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48E" w:rsidRDefault="0019148E">
      <w:pPr>
        <w:keepNext/>
        <w:jc w:val="center"/>
        <w:outlineLvl w:val="4"/>
        <w:rPr>
          <w:rFonts w:eastAsia="Times New Roman" w:cs="Times New Roman"/>
          <w:b/>
          <w:sz w:val="28"/>
          <w:szCs w:val="20"/>
          <w:lang w:val="en-US" w:eastAsia="ru-RU"/>
        </w:rPr>
      </w:pPr>
      <w:bookmarkStart w:id="0" w:name="_GoBack"/>
      <w:bookmarkEnd w:id="0"/>
    </w:p>
    <w:p w:rsidR="0019148E" w:rsidRDefault="0019148E">
      <w:pPr>
        <w:keepNext/>
        <w:outlineLvl w:val="4"/>
        <w:rPr>
          <w:rFonts w:eastAsia="Times New Roman" w:cs="Times New Roman"/>
          <w:b/>
          <w:sz w:val="28"/>
          <w:szCs w:val="20"/>
          <w:lang w:eastAsia="ru-RU"/>
        </w:rPr>
      </w:pPr>
    </w:p>
    <w:p w:rsidR="0019148E" w:rsidRDefault="00720C4F">
      <w:pPr>
        <w:keepNext/>
        <w:jc w:val="center"/>
        <w:outlineLvl w:val="4"/>
        <w:rPr>
          <w:rFonts w:eastAsia="Times New Roman" w:cs="Times New Roman"/>
          <w:b/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47675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355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19148E">
        <w:trPr>
          <w:trHeight w:hRule="exact" w:val="1021"/>
        </w:trPr>
        <w:tc>
          <w:tcPr>
            <w:tcW w:w="9355" w:type="dxa"/>
            <w:tcBorders>
              <w:bottom w:val="thinThickSmallGap" w:sz="24" w:space="0" w:color="000000"/>
            </w:tcBorders>
          </w:tcPr>
          <w:p w:rsidR="0019148E" w:rsidRDefault="00720C4F">
            <w:pPr>
              <w:keepNext/>
              <w:widowControl w:val="0"/>
              <w:ind w:right="-2"/>
              <w:jc w:val="center"/>
              <w:outlineLvl w:val="4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Администрация Сорочинского муниципального округа Оренбургской области</w:t>
            </w:r>
          </w:p>
          <w:p w:rsidR="0019148E" w:rsidRDefault="0019148E">
            <w:pPr>
              <w:keepNext/>
              <w:widowControl w:val="0"/>
              <w:ind w:right="-2"/>
              <w:outlineLvl w:val="7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19148E" w:rsidRDefault="00720C4F">
            <w:pPr>
              <w:keepNext/>
              <w:widowControl w:val="0"/>
              <w:tabs>
                <w:tab w:val="left" w:pos="6837"/>
              </w:tabs>
              <w:ind w:right="-2"/>
              <w:jc w:val="center"/>
              <w:outlineLvl w:val="7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eastAsia="Times New Roman" w:cs="Times New Roman"/>
                <w:b/>
                <w:szCs w:val="24"/>
                <w:lang w:eastAsia="ru-RU"/>
              </w:rPr>
              <w:t>П О С Т А Н О В Л Е Н И Е</w:t>
            </w:r>
          </w:p>
          <w:p w:rsidR="0019148E" w:rsidRDefault="0019148E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19148E" w:rsidRDefault="0019148E">
      <w:pPr>
        <w:suppressAutoHyphens w:val="0"/>
        <w:rPr>
          <w:rFonts w:eastAsia="Times New Roman" w:cs="Times New Roman"/>
          <w:color w:val="A6A6A6"/>
          <w:sz w:val="16"/>
          <w:szCs w:val="16"/>
          <w:lang w:eastAsia="ru-RU"/>
        </w:rPr>
      </w:pPr>
    </w:p>
    <w:p w:rsidR="0019148E" w:rsidRDefault="00720C4F">
      <w:pPr>
        <w:suppressAutoHyphens w:val="0"/>
        <w:rPr>
          <w:rFonts w:eastAsia="Times New Roman" w:cs="Times New Roman"/>
          <w:color w:val="A6A6A6"/>
          <w:sz w:val="16"/>
          <w:szCs w:val="16"/>
          <w:highlight w:val="white"/>
          <w:lang w:eastAsia="ru-RU"/>
        </w:rPr>
      </w:pPr>
      <w:r>
        <w:rPr>
          <w:rFonts w:eastAsia="Times New Roman" w:cs="Times New Roman"/>
          <w:color w:val="A6A6A6"/>
          <w:sz w:val="16"/>
          <w:szCs w:val="16"/>
          <w:highlight w:val="white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color w:val="A6A6A6"/>
          <w:sz w:val="16"/>
          <w:szCs w:val="16"/>
          <w:highlight w:val="white"/>
          <w:lang w:eastAsia="ru-RU"/>
        </w:rPr>
        <w:t xml:space="preserve"> </w:t>
      </w:r>
    </w:p>
    <w:p w:rsidR="0019148E" w:rsidRDefault="00720C4F">
      <w:pPr>
        <w:tabs>
          <w:tab w:val="center" w:pos="5103"/>
        </w:tabs>
        <w:ind w:right="-2"/>
        <w:rPr>
          <w:rFonts w:eastAsia="Times New Roman" w:cs="Times New Roman"/>
          <w:sz w:val="28"/>
          <w:szCs w:val="28"/>
          <w:lang w:eastAsia="zh-CN"/>
        </w:rPr>
      </w:pPr>
      <w:r>
        <w:rPr>
          <w:rFonts w:eastAsia="Times New Roman" w:cs="Times New Roman"/>
          <w:sz w:val="28"/>
          <w:szCs w:val="28"/>
          <w:lang w:eastAsia="zh-CN"/>
        </w:rPr>
        <w:t xml:space="preserve">от ____________ № ___________ </w:t>
      </w:r>
    </w:p>
    <w:p w:rsidR="0019148E" w:rsidRDefault="0019148E">
      <w:pPr>
        <w:suppressAutoHyphens w:val="0"/>
        <w:ind w:left="-567" w:firstLine="851"/>
        <w:jc w:val="both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zh-CN"/>
        </w:rPr>
      </w:pPr>
    </w:p>
    <w:p w:rsidR="0019148E" w:rsidRDefault="0019148E">
      <w:pPr>
        <w:widowControl w:val="0"/>
        <w:spacing w:before="1"/>
        <w:ind w:right="194" w:firstLine="567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19148E" w:rsidRDefault="00720C4F">
      <w:pPr>
        <w:widowControl w:val="0"/>
        <w:spacing w:before="1"/>
        <w:ind w:right="194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Сорочинского городского округа Оренбургской области от </w:t>
      </w:r>
      <w:r>
        <w:rPr>
          <w:rFonts w:eastAsia="Times New Roman" w:cs="Times New Roman"/>
          <w:sz w:val="28"/>
          <w:szCs w:val="28"/>
          <w:lang w:eastAsia="ru-RU"/>
        </w:rPr>
        <w:t>25.11.2024 №1688-п «Об утверждении перечня автомобильных дорог общего пользования, тротуаров, площадей и парков, расположенных территории муниципального образования Сорочинский муниципальный округ Оренбургской области (в редакции постановлений от 24.09.202</w:t>
      </w:r>
      <w:r>
        <w:rPr>
          <w:rFonts w:eastAsia="Times New Roman" w:cs="Times New Roman"/>
          <w:sz w:val="28"/>
          <w:szCs w:val="28"/>
          <w:lang w:eastAsia="ru-RU"/>
        </w:rPr>
        <w:t>5 № 1150-п, от 02.12.2025 №1600-п)</w:t>
      </w:r>
    </w:p>
    <w:p w:rsidR="0019148E" w:rsidRDefault="00720C4F">
      <w:pPr>
        <w:widowControl w:val="0"/>
        <w:spacing w:before="1"/>
        <w:ind w:right="194" w:firstLine="567"/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19148E" w:rsidRDefault="00720C4F">
      <w:pPr>
        <w:widowControl w:val="0"/>
        <w:spacing w:before="1"/>
        <w:ind w:firstLine="567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</w:t>
      </w:r>
      <w:r>
        <w:rPr>
          <w:rFonts w:eastAsia="Times New Roman" w:cs="Times New Roman"/>
          <w:spacing w:val="62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соответствии</w:t>
      </w:r>
      <w:r>
        <w:rPr>
          <w:rFonts w:eastAsia="Times New Roman" w:cs="Times New Roman"/>
          <w:spacing w:val="63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с пунктом  11</w:t>
      </w:r>
      <w:r>
        <w:rPr>
          <w:rFonts w:eastAsia="Times New Roman" w:cs="Times New Roman"/>
          <w:spacing w:val="62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статьи</w:t>
      </w:r>
      <w:r>
        <w:rPr>
          <w:rFonts w:eastAsia="Times New Roman" w:cs="Times New Roman"/>
          <w:spacing w:val="63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5</w:t>
      </w:r>
      <w:r>
        <w:rPr>
          <w:rFonts w:eastAsia="Times New Roman" w:cs="Times New Roman"/>
          <w:spacing w:val="62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Федерального   закона</w:t>
      </w:r>
      <w:r>
        <w:rPr>
          <w:rFonts w:eastAsia="Times New Roman" w:cs="Times New Roman"/>
          <w:spacing w:val="63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от</w:t>
      </w:r>
      <w:r>
        <w:rPr>
          <w:rFonts w:eastAsia="Times New Roman" w:cs="Times New Roman"/>
          <w:spacing w:val="62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08</w:t>
      </w:r>
      <w:r>
        <w:rPr>
          <w:rFonts w:eastAsia="Times New Roman" w:cs="Times New Roman"/>
          <w:spacing w:val="63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ноября</w:t>
      </w:r>
      <w:r>
        <w:rPr>
          <w:rFonts w:eastAsia="Times New Roman" w:cs="Times New Roman"/>
          <w:spacing w:val="62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2007</w:t>
      </w:r>
      <w:r>
        <w:rPr>
          <w:rFonts w:eastAsia="Times New Roman" w:cs="Times New Roman"/>
          <w:spacing w:val="63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года</w:t>
      </w:r>
      <w:r>
        <w:rPr>
          <w:rFonts w:eastAsia="Times New Roman" w:cs="Times New Roman"/>
          <w:spacing w:val="62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№ 257-ФЗ</w:t>
      </w:r>
      <w:r>
        <w:rPr>
          <w:rFonts w:eastAsia="Times New Roman" w:cs="Times New Roman"/>
          <w:spacing w:val="1"/>
          <w:sz w:val="28"/>
          <w:szCs w:val="28"/>
        </w:rPr>
        <w:t xml:space="preserve"> </w:t>
      </w:r>
      <w:r>
        <w:rPr>
          <w:rFonts w:eastAsia="Times New Roman" w:cs="Times New Roman"/>
          <w:i/>
          <w:sz w:val="28"/>
          <w:szCs w:val="28"/>
        </w:rPr>
        <w:t>«</w:t>
      </w:r>
      <w:r>
        <w:rPr>
          <w:rFonts w:eastAsia="Times New Roman" w:cs="Times New Roman"/>
          <w:sz w:val="28"/>
          <w:szCs w:val="28"/>
        </w:rPr>
        <w:t>Об</w:t>
      </w:r>
      <w:r>
        <w:rPr>
          <w:rFonts w:eastAsia="Times New Roman" w:cs="Times New Roman"/>
          <w:i/>
          <w:spacing w:val="1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автомобильных</w:t>
      </w:r>
      <w:r>
        <w:rPr>
          <w:rFonts w:eastAsia="Times New Roman" w:cs="Times New Roman"/>
          <w:spacing w:val="1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дорогах</w:t>
      </w:r>
      <w:r>
        <w:rPr>
          <w:rFonts w:eastAsia="Times New Roman" w:cs="Times New Roman"/>
          <w:spacing w:val="1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и</w:t>
      </w:r>
      <w:r>
        <w:rPr>
          <w:rFonts w:eastAsia="Times New Roman" w:cs="Times New Roman"/>
          <w:spacing w:val="1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дорожной</w:t>
      </w:r>
      <w:r>
        <w:rPr>
          <w:rFonts w:eastAsia="Times New Roman" w:cs="Times New Roman"/>
          <w:spacing w:val="1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деятельности</w:t>
      </w:r>
      <w:r>
        <w:rPr>
          <w:rFonts w:eastAsia="Times New Roman" w:cs="Times New Roman"/>
          <w:spacing w:val="62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в</w:t>
      </w:r>
      <w:r>
        <w:rPr>
          <w:rFonts w:eastAsia="Times New Roman" w:cs="Times New Roman"/>
          <w:spacing w:val="63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Российской</w:t>
      </w:r>
      <w:r>
        <w:rPr>
          <w:rFonts w:eastAsia="Times New Roman" w:cs="Times New Roman"/>
          <w:spacing w:val="62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Федерации</w:t>
      </w:r>
      <w:r>
        <w:rPr>
          <w:rFonts w:eastAsia="Times New Roman" w:cs="Times New Roman"/>
          <w:spacing w:val="63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и</w:t>
      </w:r>
      <w:r>
        <w:rPr>
          <w:rFonts w:eastAsia="Times New Roman" w:cs="Times New Roman"/>
          <w:spacing w:val="62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о</w:t>
      </w:r>
      <w:r>
        <w:rPr>
          <w:rFonts w:eastAsia="Times New Roman" w:cs="Times New Roman"/>
          <w:spacing w:val="1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внесении</w:t>
      </w:r>
      <w:r>
        <w:rPr>
          <w:rFonts w:eastAsia="Times New Roman" w:cs="Times New Roman"/>
          <w:spacing w:val="63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изменений</w:t>
      </w:r>
      <w:r>
        <w:rPr>
          <w:rFonts w:eastAsia="Times New Roman" w:cs="Times New Roman"/>
          <w:spacing w:val="63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в</w:t>
      </w:r>
      <w:r>
        <w:rPr>
          <w:rFonts w:eastAsia="Times New Roman" w:cs="Times New Roman"/>
          <w:spacing w:val="63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отдельные  </w:t>
      </w:r>
      <w:r>
        <w:rPr>
          <w:rFonts w:eastAsia="Times New Roman" w:cs="Times New Roman"/>
          <w:spacing w:val="1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законодательные акты  Российской  </w:t>
      </w:r>
      <w:r>
        <w:rPr>
          <w:rFonts w:eastAsia="Times New Roman" w:cs="Times New Roman"/>
          <w:spacing w:val="1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Федерации»,  </w:t>
      </w:r>
      <w:r>
        <w:rPr>
          <w:rFonts w:eastAsia="Times New Roman" w:cs="Times New Roman"/>
          <w:spacing w:val="1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руководствуясь</w:t>
      </w:r>
      <w:r>
        <w:rPr>
          <w:rFonts w:eastAsia="Times New Roman" w:cs="Times New Roman"/>
          <w:spacing w:val="1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Уставом Сорочинского муниципального округа  </w:t>
      </w:r>
      <w:r>
        <w:rPr>
          <w:rFonts w:eastAsia="Times New Roman" w:cs="Times New Roman"/>
          <w:spacing w:val="1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Оренбургской   </w:t>
      </w:r>
      <w:r>
        <w:rPr>
          <w:rFonts w:eastAsia="Times New Roman" w:cs="Times New Roman"/>
          <w:spacing w:val="1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области,  администрация Сорочинского   </w:t>
      </w:r>
      <w:r>
        <w:rPr>
          <w:rFonts w:eastAsia="Times New Roman" w:cs="Times New Roman"/>
          <w:spacing w:val="1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муниципального</w:t>
      </w:r>
      <w:r>
        <w:rPr>
          <w:rFonts w:eastAsia="Times New Roman" w:cs="Times New Roman"/>
          <w:spacing w:val="1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округа</w:t>
      </w:r>
      <w:r>
        <w:rPr>
          <w:rFonts w:eastAsia="Times New Roman" w:cs="Times New Roman"/>
          <w:spacing w:val="1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Оренбургской</w:t>
      </w:r>
      <w:r>
        <w:rPr>
          <w:rFonts w:eastAsia="Times New Roman" w:cs="Times New Roman"/>
          <w:spacing w:val="20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области</w:t>
      </w:r>
      <w:r>
        <w:rPr>
          <w:rFonts w:eastAsia="Times New Roman" w:cs="Times New Roman"/>
          <w:spacing w:val="3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п о с т а н о в л я е т:</w:t>
      </w:r>
    </w:p>
    <w:p w:rsidR="0019148E" w:rsidRDefault="00720C4F">
      <w:pPr>
        <w:widowControl w:val="0"/>
        <w:spacing w:before="1"/>
        <w:ind w:firstLine="567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1.Внести в постановлени</w:t>
      </w:r>
      <w:r>
        <w:rPr>
          <w:rFonts w:eastAsia="Times New Roman" w:cs="Times New Roman"/>
          <w:sz w:val="28"/>
          <w:szCs w:val="28"/>
        </w:rPr>
        <w:t xml:space="preserve">е администрации Сорочинского городского округа Оренбургской области от 25.11.2024 №1688-п «Об утверждении перечня автомобильных дорог общего пользования, тротуаров, площадей и парков, расположенных территории муниципального образования Сорочинский </w:t>
      </w:r>
      <w:r>
        <w:rPr>
          <w:rFonts w:eastAsia="Times New Roman" w:cs="Times New Roman"/>
          <w:sz w:val="28"/>
          <w:szCs w:val="28"/>
          <w:lang w:eastAsia="ru-RU"/>
        </w:rPr>
        <w:t>муниципа</w:t>
      </w:r>
      <w:r>
        <w:rPr>
          <w:rFonts w:eastAsia="Times New Roman" w:cs="Times New Roman"/>
          <w:sz w:val="28"/>
          <w:szCs w:val="28"/>
          <w:lang w:eastAsia="ru-RU"/>
        </w:rPr>
        <w:t>льный</w:t>
      </w:r>
      <w:r>
        <w:rPr>
          <w:rFonts w:eastAsia="Times New Roman" w:cs="Times New Roman"/>
          <w:sz w:val="28"/>
          <w:szCs w:val="28"/>
        </w:rPr>
        <w:t xml:space="preserve"> округ Оренбургской области (в редакции постановлений от 24.09.2025 №1150-п, от 02.12.2025 №1600-п) следующие изменения:</w:t>
      </w:r>
    </w:p>
    <w:p w:rsidR="0019148E" w:rsidRDefault="00720C4F">
      <w:pPr>
        <w:tabs>
          <w:tab w:val="left" w:pos="0"/>
          <w:tab w:val="left" w:pos="567"/>
        </w:tabs>
        <w:ind w:firstLine="567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1.1. Перечень автомобильных дорог общего пользования, площадей, парков, тротуаров, расположенных на территории сельских населенных</w:t>
      </w:r>
      <w:r>
        <w:rPr>
          <w:rFonts w:eastAsia="Times New Roman" w:cs="Times New Roman"/>
          <w:sz w:val="28"/>
          <w:szCs w:val="28"/>
        </w:rPr>
        <w:t xml:space="preserve"> пунктов, входящих в состав Сорочинского муниципального округа Оренбургской области (приложение №2 к постановлению) изложить в новой редакции согласно приложению к настоящему постановлению.</w:t>
      </w:r>
    </w:p>
    <w:p w:rsidR="0019148E" w:rsidRDefault="00720C4F">
      <w:pPr>
        <w:tabs>
          <w:tab w:val="left" w:pos="0"/>
          <w:tab w:val="left" w:pos="567"/>
        </w:tabs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2. Контроль за исполнением настоящего постановления оставляю за со</w:t>
      </w:r>
      <w:r>
        <w:rPr>
          <w:rFonts w:eastAsia="Times New Roman" w:cs="Times New Roman"/>
          <w:sz w:val="28"/>
          <w:szCs w:val="28"/>
          <w:lang w:eastAsia="ru-RU"/>
        </w:rPr>
        <w:t>бой.</w:t>
      </w:r>
    </w:p>
    <w:p w:rsidR="0019148E" w:rsidRDefault="00720C4F">
      <w:pPr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20C4F">
        <w:rPr>
          <w:rFonts w:eastAsia="Times New Roman" w:cs="Times New Roman"/>
          <w:sz w:val="28"/>
          <w:szCs w:val="28"/>
          <w:lang w:eastAsia="ru-RU"/>
        </w:rPr>
        <w:t>3</w:t>
      </w:r>
      <w:r>
        <w:rPr>
          <w:rFonts w:eastAsia="Times New Roman" w:cs="Times New Roman"/>
          <w:color w:val="FF0000"/>
          <w:sz w:val="28"/>
          <w:szCs w:val="28"/>
          <w:lang w:eastAsia="ru-RU"/>
        </w:rPr>
        <w:t>.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Постановление вступает в силу после его официального опубликования в информационном бюллетене «Сорочинск официальный» и подлежит размещению на </w:t>
      </w:r>
      <w:r>
        <w:rPr>
          <w:rFonts w:eastAsia="Times New Roman" w:cs="Times New Roman"/>
          <w:sz w:val="28"/>
          <w:szCs w:val="28"/>
          <w:lang w:eastAsia="ru-RU"/>
        </w:rPr>
        <w:t xml:space="preserve">Портале муниципального образования </w:t>
      </w:r>
      <w:r>
        <w:rPr>
          <w:rFonts w:eastAsia="Times New Roman" w:cs="Times New Roman"/>
          <w:sz w:val="28"/>
          <w:szCs w:val="28"/>
          <w:lang w:eastAsia="ru-RU"/>
        </w:rPr>
        <w:lastRenderedPageBreak/>
        <w:t>Сорочинский муниципальный округ Оренбургской области в сети «Интернет»</w:t>
      </w:r>
      <w:r>
        <w:rPr>
          <w:rFonts w:eastAsia="Times New Roman" w:cs="Times New Roman"/>
          <w:sz w:val="28"/>
          <w:szCs w:val="28"/>
          <w:lang w:eastAsia="ru-RU"/>
        </w:rPr>
        <w:t xml:space="preserve"> (</w:t>
      </w:r>
      <w:r>
        <w:rPr>
          <w:rFonts w:eastAsia="Times New Roman" w:cs="Times New Roman"/>
          <w:sz w:val="28"/>
          <w:szCs w:val="28"/>
          <w:lang w:val="en-US" w:eastAsia="ru-RU"/>
        </w:rPr>
        <w:t>http</w:t>
      </w:r>
      <w:r>
        <w:rPr>
          <w:rFonts w:eastAsia="Times New Roman" w:cs="Times New Roman"/>
          <w:sz w:val="28"/>
          <w:szCs w:val="28"/>
          <w:lang w:eastAsia="ru-RU"/>
        </w:rPr>
        <w:t>://sorochinsk56.ru).</w:t>
      </w:r>
    </w:p>
    <w:p w:rsidR="0019148E" w:rsidRDefault="0019148E">
      <w:pPr>
        <w:rPr>
          <w:rFonts w:eastAsia="Times New Roman" w:cs="Times New Roman"/>
          <w:sz w:val="28"/>
          <w:szCs w:val="28"/>
          <w:lang w:eastAsia="ru-RU"/>
        </w:rPr>
      </w:pPr>
    </w:p>
    <w:p w:rsidR="0019148E" w:rsidRDefault="0019148E">
      <w:pPr>
        <w:suppressAutoHyphens w:val="0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</w:p>
    <w:p w:rsidR="0019148E" w:rsidRDefault="0019148E">
      <w:pPr>
        <w:suppressAutoHyphens w:val="0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</w:p>
    <w:p w:rsidR="0019148E" w:rsidRDefault="00720C4F">
      <w:pPr>
        <w:suppressAutoHyphens w:val="0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Глава Сорочинского муниципального округа                      Т.П. Мелентьева                                                                                                                  </w:t>
      </w:r>
      <w:r>
        <w:rPr>
          <w:rFonts w:eastAsia="Times New Roman" w:cs="Times New Roman"/>
          <w:color w:val="A6A6A6"/>
          <w:sz w:val="16"/>
          <w:szCs w:val="16"/>
          <w:lang w:eastAsia="ru-RU"/>
        </w:rPr>
        <w:t xml:space="preserve">                                   </w:t>
      </w:r>
      <w:r>
        <w:rPr>
          <w:rFonts w:eastAsia="Times New Roman" w:cs="Times New Roman"/>
          <w:color w:val="A6A6A6"/>
          <w:sz w:val="16"/>
          <w:szCs w:val="16"/>
          <w:lang w:eastAsia="ru-RU"/>
        </w:rPr>
        <w:t xml:space="preserve">                                                                              </w:t>
      </w:r>
    </w:p>
    <w:p w:rsidR="0019148E" w:rsidRDefault="00720C4F">
      <w:pPr>
        <w:suppressAutoHyphens w:val="0"/>
        <w:rPr>
          <w:rFonts w:eastAsia="Times New Roman" w:cs="Times New Roman"/>
          <w:color w:val="A6A6A6"/>
          <w:sz w:val="16"/>
          <w:szCs w:val="16"/>
          <w:lang w:eastAsia="ru-RU"/>
        </w:rPr>
      </w:pPr>
      <w:r>
        <w:rPr>
          <w:rFonts w:eastAsia="Times New Roman" w:cs="Times New Roman"/>
          <w:color w:val="A6A6A6"/>
          <w:sz w:val="16"/>
          <w:szCs w:val="16"/>
          <w:lang w:eastAsia="ru-RU"/>
        </w:rPr>
        <w:t xml:space="preserve">                                                                                                        </w:t>
      </w:r>
    </w:p>
    <w:p w:rsidR="0019148E" w:rsidRDefault="00720C4F">
      <w:pPr>
        <w:tabs>
          <w:tab w:val="left" w:pos="900"/>
        </w:tabs>
        <w:suppressAutoHyphens w:val="0"/>
        <w:rPr>
          <w:rFonts w:eastAsia="Times New Roman" w:cs="Times New Roman"/>
          <w:color w:val="A6A6A6"/>
          <w:sz w:val="16"/>
          <w:szCs w:val="16"/>
          <w:lang w:eastAsia="ru-RU"/>
        </w:rPr>
      </w:pPr>
      <w:r>
        <w:rPr>
          <w:rFonts w:eastAsia="Times New Roman" w:cs="Times New Roman"/>
          <w:color w:val="A6A6A6"/>
          <w:sz w:val="16"/>
          <w:szCs w:val="16"/>
          <w:lang w:eastAsia="ru-RU"/>
        </w:rPr>
        <w:t xml:space="preserve">                                                                        </w:t>
      </w:r>
      <w:r>
        <w:rPr>
          <w:rFonts w:eastAsia="Times New Roman" w:cs="Times New Roman"/>
          <w:color w:val="A6A6A6"/>
          <w:sz w:val="16"/>
          <w:szCs w:val="16"/>
          <w:lang w:eastAsia="ru-RU"/>
        </w:rPr>
        <w:t xml:space="preserve">                                             </w:t>
      </w: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color w:val="A6A6A6"/>
          <w:sz w:val="16"/>
          <w:szCs w:val="16"/>
          <w:lang w:eastAsia="ru-RU"/>
        </w:rPr>
        <w:t xml:space="preserve"> </w:t>
      </w:r>
    </w:p>
    <w:p w:rsidR="0019148E" w:rsidRDefault="0019148E">
      <w:pPr>
        <w:rPr>
          <w:rFonts w:eastAsia="Times New Roman" w:cs="Times New Roman"/>
          <w:sz w:val="28"/>
          <w:szCs w:val="28"/>
          <w:lang w:eastAsia="ru-RU"/>
        </w:rPr>
      </w:pPr>
    </w:p>
    <w:p w:rsidR="0019148E" w:rsidRDefault="0019148E">
      <w:pPr>
        <w:rPr>
          <w:rFonts w:eastAsia="Times New Roman" w:cs="Times New Roman"/>
          <w:sz w:val="28"/>
          <w:szCs w:val="28"/>
          <w:lang w:eastAsia="ru-RU"/>
        </w:rPr>
      </w:pPr>
    </w:p>
    <w:p w:rsidR="0019148E" w:rsidRDefault="0019148E">
      <w:pPr>
        <w:rPr>
          <w:rFonts w:eastAsia="Times New Roman" w:cs="Times New Roman"/>
          <w:sz w:val="28"/>
          <w:szCs w:val="28"/>
          <w:lang w:eastAsia="ru-RU"/>
        </w:rPr>
      </w:pPr>
    </w:p>
    <w:p w:rsidR="0019148E" w:rsidRDefault="0019148E">
      <w:pPr>
        <w:rPr>
          <w:rFonts w:eastAsia="Times New Roman" w:cs="Times New Roman"/>
          <w:sz w:val="28"/>
          <w:szCs w:val="28"/>
          <w:lang w:eastAsia="ru-RU"/>
        </w:rPr>
      </w:pPr>
    </w:p>
    <w:p w:rsidR="0019148E" w:rsidRDefault="0019148E">
      <w:pPr>
        <w:rPr>
          <w:rFonts w:eastAsia="Times New Roman" w:cs="Times New Roman"/>
          <w:sz w:val="28"/>
          <w:szCs w:val="28"/>
          <w:lang w:eastAsia="ru-RU"/>
        </w:rPr>
      </w:pPr>
    </w:p>
    <w:p w:rsidR="0019148E" w:rsidRDefault="0019148E">
      <w:pPr>
        <w:rPr>
          <w:rFonts w:eastAsia="Times New Roman" w:cs="Times New Roman"/>
          <w:sz w:val="28"/>
          <w:szCs w:val="28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19148E">
      <w:pPr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19148E" w:rsidRDefault="00720C4F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 w:val="16"/>
          <w:szCs w:val="16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 xml:space="preserve">Разослано: в дело, Богданову А.А., ОУМИ, Управление жилищно-коммунального хозяйства администрации  Сорочинского муниципального округа Оренбургской </w:t>
      </w:r>
      <w:r>
        <w:rPr>
          <w:rFonts w:eastAsia="Times New Roman" w:cs="Times New Roman"/>
          <w:szCs w:val="24"/>
          <w:lang w:eastAsia="ru-RU"/>
        </w:rPr>
        <w:t>области, МБУ «Муниципальное хозяйство Сорочинского муниципального округа Оренбургской области», Зениной И.В.</w:t>
      </w:r>
    </w:p>
    <w:p w:rsidR="0019148E" w:rsidRDefault="00720C4F">
      <w:pPr>
        <w:ind w:left="4536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position w:val="1"/>
          <w:sz w:val="28"/>
          <w:szCs w:val="28"/>
        </w:rPr>
        <w:lastRenderedPageBreak/>
        <w:t xml:space="preserve">Приложение  </w:t>
      </w:r>
    </w:p>
    <w:p w:rsidR="0019148E" w:rsidRDefault="00720C4F">
      <w:pPr>
        <w:ind w:left="4536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position w:val="1"/>
          <w:sz w:val="28"/>
          <w:szCs w:val="28"/>
        </w:rPr>
        <w:t xml:space="preserve">к постановлению администрации Сорочинского муниципального округа Оренбургской области </w:t>
      </w:r>
    </w:p>
    <w:p w:rsidR="0019148E" w:rsidRDefault="00720C4F">
      <w:pPr>
        <w:ind w:left="4536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position w:val="1"/>
          <w:sz w:val="28"/>
          <w:szCs w:val="28"/>
        </w:rPr>
        <w:t>от ________________ №________</w:t>
      </w:r>
    </w:p>
    <w:p w:rsidR="0019148E" w:rsidRDefault="0019148E">
      <w:pPr>
        <w:jc w:val="center"/>
        <w:rPr>
          <w:rFonts w:eastAsia="Times New Roman" w:cs="Times New Roman"/>
          <w:b/>
        </w:rPr>
      </w:pPr>
    </w:p>
    <w:p w:rsidR="0019148E" w:rsidRDefault="0019148E">
      <w:pPr>
        <w:jc w:val="center"/>
        <w:rPr>
          <w:rFonts w:eastAsia="Times New Roman" w:cs="Times New Roman"/>
          <w:b/>
        </w:rPr>
      </w:pPr>
    </w:p>
    <w:p w:rsidR="0019148E" w:rsidRDefault="00720C4F">
      <w:pPr>
        <w:jc w:val="center"/>
        <w:rPr>
          <w:rFonts w:eastAsia="Times New Roman" w:cs="Times New Roman"/>
        </w:rPr>
      </w:pPr>
      <w:r>
        <w:rPr>
          <w:rFonts w:eastAsia="Times New Roman" w:cs="Times New Roman"/>
          <w:position w:val="1"/>
        </w:rPr>
        <w:t xml:space="preserve">2. Перечень </w:t>
      </w:r>
      <w:r>
        <w:rPr>
          <w:rFonts w:eastAsia="Times New Roman" w:cs="Times New Roman"/>
          <w:position w:val="1"/>
        </w:rPr>
        <w:t>автомобильных дорог общего пользования, площадей, парков, тротуаров, расположенных на территории сельских населенных пунктов, входящих в состав  Сорочинского муниципального округа Оренбургской области:</w:t>
      </w:r>
    </w:p>
    <w:p w:rsidR="0019148E" w:rsidRDefault="0019148E">
      <w:pPr>
        <w:jc w:val="center"/>
        <w:rPr>
          <w:rFonts w:eastAsia="Times New Roman" w:cs="Times New Roman"/>
        </w:rPr>
      </w:pPr>
    </w:p>
    <w:p w:rsidR="0019148E" w:rsidRDefault="00720C4F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position w:val="1"/>
        </w:rPr>
        <w:t>Автомобильные дороги общего пользования, расположенны</w:t>
      </w:r>
      <w:r>
        <w:rPr>
          <w:rFonts w:eastAsia="Times New Roman" w:cs="Times New Roman"/>
          <w:position w:val="1"/>
        </w:rPr>
        <w:t xml:space="preserve">е на территории сельских населенных пунктов, входящих в состав Сорочинского муниципального округа Оренбургской области: </w:t>
      </w:r>
    </w:p>
    <w:p w:rsidR="0019148E" w:rsidRDefault="0019148E">
      <w:pPr>
        <w:rPr>
          <w:rFonts w:eastAsia="Times New Roman" w:cs="Times New Roman"/>
        </w:rPr>
      </w:pP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680"/>
        <w:gridCol w:w="2284"/>
        <w:gridCol w:w="1839"/>
        <w:gridCol w:w="854"/>
        <w:gridCol w:w="1002"/>
        <w:gridCol w:w="1133"/>
        <w:gridCol w:w="852"/>
        <w:gridCol w:w="988"/>
      </w:tblGrid>
      <w:tr w:rsidR="0019148E">
        <w:trPr>
          <w:trHeight w:val="803"/>
        </w:trPr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№</w:t>
            </w: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п/п</w:t>
            </w:r>
          </w:p>
        </w:tc>
        <w:tc>
          <w:tcPr>
            <w:tcW w:w="2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Наименование улиц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Протяженность дорог</w:t>
            </w:r>
          </w:p>
        </w:tc>
        <w:tc>
          <w:tcPr>
            <w:tcW w:w="1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Дорожное покрытие (м)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Ширина  (м)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Искусственные сооружения</w:t>
            </w:r>
          </w:p>
        </w:tc>
      </w:tr>
      <w:tr w:rsidR="0019148E">
        <w:trPr>
          <w:trHeight w:val="802"/>
        </w:trPr>
        <w:tc>
          <w:tcPr>
            <w:tcW w:w="1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rPr>
                <w:rFonts w:eastAsia="Times New Roman" w:cs="Times New Roman"/>
              </w:rPr>
            </w:pPr>
          </w:p>
        </w:tc>
        <w:tc>
          <w:tcPr>
            <w:tcW w:w="2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rPr>
                <w:rFonts w:eastAsia="Times New Roman" w:cs="Times New Roman"/>
              </w:rPr>
            </w:pP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rPr>
                <w:rFonts w:eastAsia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Асфальтобетон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Гравий</w:t>
            </w: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трубы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мосты</w:t>
            </w: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Баклановка (удаленность от г. Сорочинска – 33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Курская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2267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1917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350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Молодежная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760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760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Набережная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410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3437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2677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760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Березовка (удаленность от г. Сорочинска – 36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Советская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Казанка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857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494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363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Московская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623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623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Курмыш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Молодежная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343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343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3123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1117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2006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Янтарное (удаленность от г. Сорочинска – 28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Орловка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873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873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3,5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Ленинская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1142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1142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3,5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Курмыш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269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269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3,5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Курская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3,5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Молодежная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3,5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2984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2984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Ивановка (удаленность от г. Сорочинска – 36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Советская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2490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2490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3,5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2490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2490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Бурдыгино (удаленность от г. Сорочинска – 26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Зеленая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1191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1191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Попов Ряд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709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709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lastRenderedPageBreak/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Центральная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4710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4310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пер. Зеленая-Школьная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120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Школьная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430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проезд № 1 Зеленая-Школьная-Центральная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280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280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проезд № 2 Зеленая-Школьная-Центральная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230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7670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6210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1460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Надежденка (удаленность от г. Сорочинска – 30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Центральная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Набережная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2200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2200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Поселок Кленовый (удаленность от г. Сорочинска – 25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Садовая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250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250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Центральная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1320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1320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Набережная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1870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1870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 xml:space="preserve">Поселок </w:t>
            </w:r>
            <w:r>
              <w:rPr>
                <w:rFonts w:eastAsia="Times New Roman" w:cs="Times New Roman"/>
                <w:position w:val="1"/>
              </w:rPr>
              <w:t>Октябрьский (удаленность от г. Сорочинска – 13,7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Октябрьская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1211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671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540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Молодежная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232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232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Новая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297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297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Садовая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550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550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Набережная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1360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1360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Железнодорожная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840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840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4490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671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3819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Поселок Войковский (удаленность от г. Сорочинска – 22,5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Энергетиков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725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725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Западная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272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172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Советская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894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440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454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Строительная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169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169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Пушкина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269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269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Больничная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273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273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Хлебная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375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375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Овражная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220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Школьная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419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419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Войкова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392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392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Молодежная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194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194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Лесная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380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380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Победы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341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341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Садовая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469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469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15.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О. Стукалова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442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442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16.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Старо-Больничная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340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340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6174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2612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3562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lastRenderedPageBreak/>
              <w:t>Поселок Сборовский (удаленность от г. Сорочинска – 14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lastRenderedPageBreak/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Центральная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Школьная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788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788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1488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1488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Спасское (удаленность от г. Сорочинска – 14,8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Центральная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1972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1972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Заречная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1490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1490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3462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3462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Покровка (удаленность от г. Сорочинска – 27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Красная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591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591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Центральная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788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788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Заречная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375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375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Восточная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338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338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Школьная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831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831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Молодежная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179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179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Садовая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382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382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3484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3484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Новобелогорка (удаленность от</w:t>
            </w:r>
            <w:r>
              <w:rPr>
                <w:rFonts w:eastAsia="Times New Roman" w:cs="Times New Roman"/>
                <w:position w:val="1"/>
              </w:rPr>
              <w:t xml:space="preserve"> г. Сорочинска – 38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Центральная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960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960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Бузулукская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590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220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370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Лесная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620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Школьная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Почтовая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420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420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Молодежная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3390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2400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 xml:space="preserve">Село </w:t>
            </w:r>
            <w:r>
              <w:rPr>
                <w:rFonts w:eastAsia="Times New Roman" w:cs="Times New Roman"/>
                <w:position w:val="1"/>
              </w:rPr>
              <w:t>Гамалеевка (удаленность от г. Сорочинска – 34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Речная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3907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3907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Молодежная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3370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3370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Сосновая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428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Родниковая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723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723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8428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8428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 xml:space="preserve">Поселок Гамалеевка – 1 (удаленность от г. </w:t>
            </w:r>
            <w:r>
              <w:rPr>
                <w:rFonts w:eastAsia="Times New Roman" w:cs="Times New Roman"/>
                <w:position w:val="1"/>
              </w:rPr>
              <w:t>Сорочинска – 35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Железнодорожная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829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Колхозная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373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373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Привокзальная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505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505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Маслозаводская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1050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1050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линия Нефтяников 1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линия Нефтяников 3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236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236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Молодежная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165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165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Элеваторная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613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613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Рабочая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970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970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Луговая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269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269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Четвертая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375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375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Садовая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2700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lastRenderedPageBreak/>
              <w:t>13.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линия Нефтяников 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262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262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Первомайская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1330</w:t>
            </w:r>
            <w:r>
              <w:rPr>
                <w:rFonts w:eastAsia="Times New Roman" w:cs="Times New Roman"/>
                <w:position w:val="1"/>
              </w:rPr>
              <w:t xml:space="preserve">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1330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10377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8277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Поселок Слободка (удаленность от г. Сорочинска – 56,3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Новая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rPr>
          <w:trHeight w:val="375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Степная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200 м</w:t>
            </w:r>
          </w:p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rPr>
          <w:trHeight w:val="180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Слободская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428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928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  <w:lang w:val="en-US"/>
              </w:rPr>
              <w:t>928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 xml:space="preserve">Поселок Рощино (удаленность от г. </w:t>
            </w:r>
            <w:r>
              <w:rPr>
                <w:rFonts w:eastAsia="Times New Roman" w:cs="Times New Roman"/>
                <w:position w:val="1"/>
              </w:rPr>
              <w:t>Сорочинска – 43,4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Фадеева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2357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2357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2357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2357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Михайловка Первая (удаленность от г. Сорочинска – 36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Заречная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619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619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Степная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439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439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Пролетарская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1373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1373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Новая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 xml:space="preserve">230 </w:t>
            </w:r>
            <w:r>
              <w:rPr>
                <w:rFonts w:eastAsia="Times New Roman" w:cs="Times New Roman"/>
                <w:position w:val="1"/>
              </w:rPr>
              <w:t>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Школьная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1365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1365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Молодежная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276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276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rPr>
          <w:trHeight w:val="165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Зеленая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263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263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rPr>
          <w:trHeight w:val="390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Центральная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529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rPr>
          <w:trHeight w:val="390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5094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5094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Михайловка Вторая (удаленность от г. Сорочинска – 26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Школьная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515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515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Северная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1510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321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1189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Пензенская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460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173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287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Набережная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1949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535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1414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пер. Молодежный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221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221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4655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1765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2890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Ивановка Вторая (удаленность от г. Сорочинска – 28,4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Зеленая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427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Новая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257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257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Почтовая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255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255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Речная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1794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1794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Московская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1154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1154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3887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3887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Каменка (удаленность от г. Сорочинска – 20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Центральная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904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904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904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904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Николаевка (удаленность от г. Сорочинска – 15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Центральная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4000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1500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 xml:space="preserve">Автомобильная </w:t>
            </w:r>
            <w:r>
              <w:rPr>
                <w:rFonts w:eastAsia="Times New Roman" w:cs="Times New Roman"/>
                <w:position w:val="1"/>
              </w:rPr>
              <w:lastRenderedPageBreak/>
              <w:t>дорога от подъездного пути к с. Николаевка до кладбища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lastRenderedPageBreak/>
              <w:t>1500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lastRenderedPageBreak/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lastRenderedPageBreak/>
              <w:t>1500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lastRenderedPageBreak/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lastRenderedPageBreak/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Новая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460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460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пер. Железнодорожный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6160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1500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4660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Уран (удаленность от г. Сорочинска – 16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Центральная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Березовая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380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380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Зеленая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850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850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Луговая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Молодежная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750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750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Автомобильная дорога от подъездного пути к с. Уран до кладбища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4580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3580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Никольское (удаленность от г. Сорочинска – 21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Центральная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3500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Московская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Автомобильная дорога от подъездного пути к с. Никольское до кладбища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5400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5400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Первокрасное (удаленность от г. Сорочинска – 36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Садовая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1194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1194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Молодежная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725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Московская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1435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1435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Советская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1490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880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Пролетарская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839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839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Красноармейская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280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280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5963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2074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3889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Малаховка  (удаленность от г. Сорочинска – 38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Московская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Матвеевка (удаленность от г. Сорочинска – 43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Центральная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2047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847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Заречная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2116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2116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Школьная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804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804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 xml:space="preserve">проезд с ул. Центральная на ул. </w:t>
            </w:r>
            <w:r>
              <w:rPr>
                <w:rFonts w:eastAsia="Times New Roman" w:cs="Times New Roman"/>
                <w:position w:val="1"/>
              </w:rPr>
              <w:lastRenderedPageBreak/>
              <w:t>Заречная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250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150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5367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1450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3917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Алексеевка (удаленность от г. Сорочинска – 33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Молодежная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2200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2200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Пролетарская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1215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1215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3415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3415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Медведка (удаленность от г. Сорочинска – 42,1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Речная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438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438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438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438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Пронькино (удаленность от г. Сорочинска – 42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Школьная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Победы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Молодежная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Фомина А.В.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1500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Степная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Гагарина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1500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Комсомольская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Ленинская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2285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2285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Садовая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3500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3500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Горького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Ташкентская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1600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Лесная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tabs>
                <w:tab w:val="left" w:pos="1290"/>
              </w:tabs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16585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16585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Сарабкино (удаленность от г. Сорочинска – 46,1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Советская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1800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rPr>
          <w:trHeight w:val="361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Заречная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rPr>
          <w:trHeight w:val="361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2600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Маховка (удаленность от г. Сорочинска – 43,9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Садовая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Курчатова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1700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1700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2400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2400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Чесноковка (удаленность от г. Сорочинска – 49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Школьная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Поселок Родинский (удаленность от г. Сорочинска – 22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Советская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2059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2059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Юбилейная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1410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1410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Молодежная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740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740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Южная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Северная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Садовая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690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Восточная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450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450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Октябрьская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1310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lastRenderedPageBreak/>
              <w:t>9.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Черемушки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250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250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Сосновая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2690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2690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Дорожная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550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550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Мирная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Степная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Западная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15.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Кленовая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930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16.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Крутая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534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534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17.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Школьная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350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350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18.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Центральная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485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485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14048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13248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Романовка (удаленность от г. Сорочинска – 33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Майская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Мельничная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1200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1200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Молодежная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830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Зеленая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Новая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Строительная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380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380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Школьная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1745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1245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Центральная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Луговая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350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350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Южная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765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765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7770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7270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 xml:space="preserve">Поселок Новый  (удаленность от г. </w:t>
            </w:r>
            <w:r>
              <w:rPr>
                <w:rFonts w:eastAsia="Times New Roman" w:cs="Times New Roman"/>
                <w:position w:val="1"/>
              </w:rPr>
              <w:t>Сорочинска – 8,1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Новая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370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370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Пушкина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870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870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Урожайная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351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351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Некрасова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866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866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rPr>
          <w:trHeight w:val="285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Олимпийская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350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350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rPr>
          <w:trHeight w:val="270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Физкультурная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350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350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rPr>
          <w:trHeight w:val="270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Спортивная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480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480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rPr>
          <w:trHeight w:val="270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Молодежная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275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275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rPr>
          <w:trHeight w:val="330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Полевая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315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315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rPr>
          <w:trHeight w:val="210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Луговая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443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443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rPr>
          <w:trHeight w:val="270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4670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4670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Толкаевка (удаленность от г. Сорочинска – 25 км.)</w:t>
            </w:r>
          </w:p>
        </w:tc>
      </w:tr>
      <w:tr w:rsidR="0019148E">
        <w:trPr>
          <w:trHeight w:val="363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Гречушкина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1563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1563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Советская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285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285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Молодежная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551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551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Школьная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478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478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Дачная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1189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1189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Полевая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1550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1550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Заречная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650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650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Степная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409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409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Дружбы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414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414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Фадеева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2308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1903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405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lastRenderedPageBreak/>
              <w:t>11.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Октябрьская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1557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1557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Восточная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11254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1903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9351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Село Федоровка (удаленность от г. Сорочинска – 26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Центральная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1915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930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985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Административная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915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915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Новая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465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465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Дорожная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Молодежная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350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350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пер. Школьный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270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270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7.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пер. Клубный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Луговая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520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Заречная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10.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пер. Мостовой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450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450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5865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1200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4665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rPr>
          <w:trHeight w:val="550"/>
        </w:trPr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 xml:space="preserve">Село Троицкое </w:t>
            </w:r>
            <w:r>
              <w:rPr>
                <w:rFonts w:eastAsia="Times New Roman" w:cs="Times New Roman"/>
                <w:position w:val="1"/>
              </w:rPr>
              <w:t>(удаленность от г. Сорочинска – 23,3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Григорьевская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900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900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Молодежная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1405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1405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Парковая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1640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1640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Степная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380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380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Центральная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1770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1770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6095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6095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  <w:tr w:rsidR="0019148E">
        <w:trPr>
          <w:trHeight w:val="550"/>
        </w:trPr>
        <w:tc>
          <w:tcPr>
            <w:tcW w:w="106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 xml:space="preserve">Поселок </w:t>
            </w:r>
            <w:r>
              <w:rPr>
                <w:rFonts w:eastAsia="Times New Roman" w:cs="Times New Roman"/>
                <w:position w:val="1"/>
              </w:rPr>
              <w:t>Новопокровка (удаленность от г. Сорочинска – 41 км.)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Степная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1890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1890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-</w:t>
            </w:r>
          </w:p>
        </w:tc>
      </w:tr>
      <w:tr w:rsidR="0019148E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Итого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1890 м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rPr>
                <w:rFonts w:eastAsia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1890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</w:tr>
    </w:tbl>
    <w:p w:rsidR="0019148E" w:rsidRDefault="0019148E">
      <w:pPr>
        <w:rPr>
          <w:rFonts w:eastAsia="Times New Roman" w:cs="Times New Roman"/>
          <w:b/>
        </w:rPr>
      </w:pPr>
    </w:p>
    <w:p w:rsidR="0019148E" w:rsidRDefault="00720C4F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position w:val="1"/>
        </w:rPr>
        <w:t xml:space="preserve">Итого: общая протяженность автомобильных дорог общего пользования, расположенных на территории сельских населенных пунктов, входящих в состав </w:t>
      </w:r>
      <w:r>
        <w:rPr>
          <w:rFonts w:eastAsia="Times New Roman" w:cs="Times New Roman"/>
          <w:position w:val="1"/>
        </w:rPr>
        <w:t>Сорочинского муниципального округа Оренбургской области 188 692 м. Из них 29 979 м. имеют асфальтобетонное покрытие, 158 713 м. имеют гравийное покрытие.</w:t>
      </w:r>
    </w:p>
    <w:p w:rsidR="0019148E" w:rsidRDefault="0019148E">
      <w:pPr>
        <w:jc w:val="both"/>
        <w:rPr>
          <w:rFonts w:eastAsia="Times New Roman" w:cs="Times New Roman"/>
        </w:rPr>
      </w:pPr>
    </w:p>
    <w:p w:rsidR="0019148E" w:rsidRDefault="00720C4F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position w:val="1"/>
        </w:rPr>
        <w:t>Тротуары, расположенные на территории сельских населенных пунктов, входящих в состав Сорочинского мун</w:t>
      </w:r>
      <w:r>
        <w:rPr>
          <w:rFonts w:eastAsia="Times New Roman" w:cs="Times New Roman"/>
          <w:position w:val="1"/>
        </w:rPr>
        <w:t>иципального округа Оренбургской области: отсутствуют</w:t>
      </w:r>
    </w:p>
    <w:p w:rsidR="0019148E" w:rsidRDefault="0019148E">
      <w:pPr>
        <w:rPr>
          <w:rFonts w:eastAsia="Times New Roman" w:cs="Times New Roman"/>
        </w:rPr>
      </w:pPr>
    </w:p>
    <w:p w:rsidR="0019148E" w:rsidRDefault="00720C4F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position w:val="1"/>
        </w:rPr>
        <w:t>Площади, расположенные на территории сельских населенных пунктов, входящих в состав Сорочинского муниципального округа Оренбургской области: отсутствуют</w:t>
      </w:r>
    </w:p>
    <w:p w:rsidR="0019148E" w:rsidRDefault="0019148E">
      <w:pPr>
        <w:rPr>
          <w:rFonts w:eastAsia="Times New Roman" w:cs="Times New Roman"/>
        </w:rPr>
      </w:pPr>
    </w:p>
    <w:p w:rsidR="0019148E" w:rsidRDefault="00720C4F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position w:val="1"/>
        </w:rPr>
        <w:t>Парки, расположенные на территории сельских насе</w:t>
      </w:r>
      <w:r>
        <w:rPr>
          <w:rFonts w:eastAsia="Times New Roman" w:cs="Times New Roman"/>
          <w:position w:val="1"/>
        </w:rPr>
        <w:t>ленных пунктов, входящих в состав Сорочинского муниципального округа Оренбургской области:</w:t>
      </w:r>
    </w:p>
    <w:p w:rsidR="0019148E" w:rsidRDefault="0019148E">
      <w:pPr>
        <w:rPr>
          <w:rFonts w:eastAsia="Times New Roman" w:cs="Times New Roman"/>
        </w:rPr>
      </w:pPr>
    </w:p>
    <w:tbl>
      <w:tblPr>
        <w:tblW w:w="10632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995"/>
        <w:gridCol w:w="2970"/>
        <w:gridCol w:w="4685"/>
        <w:gridCol w:w="1982"/>
      </w:tblGrid>
      <w:tr w:rsidR="0019148E">
        <w:trPr>
          <w:trHeight w:val="61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№ п/п</w:t>
            </w:r>
          </w:p>
          <w:p w:rsidR="0019148E" w:rsidRDefault="0019148E">
            <w:pPr>
              <w:widowControl w:val="0"/>
              <w:rPr>
                <w:rFonts w:eastAsia="Times New Roman" w:cs="Times New Roman"/>
              </w:rPr>
            </w:pPr>
          </w:p>
          <w:p w:rsidR="0019148E" w:rsidRDefault="0019148E">
            <w:pPr>
              <w:widowControl w:val="0"/>
              <w:rPr>
                <w:rFonts w:eastAsia="Times New Roman" w:cs="Times New Roman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Наименование парка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Адрес</w:t>
            </w:r>
          </w:p>
          <w:p w:rsidR="0019148E" w:rsidRDefault="0019148E">
            <w:pPr>
              <w:widowControl w:val="0"/>
              <w:rPr>
                <w:rFonts w:eastAsia="Times New Roman" w:cs="Times New Roman"/>
              </w:rPr>
            </w:pPr>
          </w:p>
          <w:p w:rsidR="0019148E" w:rsidRDefault="0019148E">
            <w:pPr>
              <w:widowControl w:val="0"/>
              <w:rPr>
                <w:rFonts w:eastAsia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  <w:vertAlign w:val="superscript"/>
              </w:rPr>
            </w:pPr>
            <w:r>
              <w:rPr>
                <w:rFonts w:eastAsia="Times New Roman" w:cs="Times New Roman"/>
                <w:position w:val="1"/>
              </w:rPr>
              <w:t>Площадь, м2</w:t>
            </w:r>
          </w:p>
        </w:tc>
      </w:tr>
      <w:tr w:rsidR="0019148E">
        <w:trPr>
          <w:trHeight w:val="82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1.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Парк в с. Гамалеевка (удаленность от г. Сорочинска – 34 км.)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 xml:space="preserve">Оренбургская область, Сорочинский городской округ, </w:t>
            </w:r>
            <w:r>
              <w:rPr>
                <w:rFonts w:eastAsia="Times New Roman" w:cs="Times New Roman"/>
                <w:position w:val="1"/>
              </w:rPr>
              <w:t>с. Гамалеевка, ул. Молодежная, 20 «П»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4242</w:t>
            </w:r>
          </w:p>
        </w:tc>
      </w:tr>
      <w:tr w:rsidR="0019148E">
        <w:trPr>
          <w:trHeight w:val="18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 xml:space="preserve">Парк в с. Романовка (удаленность от г. </w:t>
            </w:r>
            <w:r>
              <w:rPr>
                <w:rFonts w:eastAsia="Times New Roman" w:cs="Times New Roman"/>
                <w:position w:val="1"/>
              </w:rPr>
              <w:lastRenderedPageBreak/>
              <w:t>Сорочинска – 33 км.)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lastRenderedPageBreak/>
              <w:t xml:space="preserve">Оренбургская область, Сорочинский городской округ, с. Романовка, ул. </w:t>
            </w:r>
            <w:r>
              <w:rPr>
                <w:rFonts w:eastAsia="Times New Roman" w:cs="Times New Roman"/>
                <w:position w:val="1"/>
              </w:rPr>
              <w:lastRenderedPageBreak/>
              <w:t>Центральная, 1 «П»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lastRenderedPageBreak/>
              <w:t>4558</w:t>
            </w:r>
          </w:p>
        </w:tc>
      </w:tr>
      <w:tr w:rsidR="0019148E">
        <w:trPr>
          <w:trHeight w:val="18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lastRenderedPageBreak/>
              <w:t>3.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 xml:space="preserve">Парк в с. Уран (удаленность от г. Сорочинска – 16 </w:t>
            </w:r>
            <w:r>
              <w:rPr>
                <w:rFonts w:eastAsia="Times New Roman" w:cs="Times New Roman"/>
                <w:position w:val="1"/>
              </w:rPr>
              <w:t>км.)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Оренбургская область, Сорочинский городской округ, с. Уран, ул. Центральная, 38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3808</w:t>
            </w:r>
          </w:p>
        </w:tc>
      </w:tr>
      <w:tr w:rsidR="0019148E">
        <w:trPr>
          <w:trHeight w:val="18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4.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Парк в с. Николаевка (удаленность от г. Сорочинска – 15 км.)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Оренбургская область, Сорочинский городской округ, с. Николаевка, ул. Центральная, 52 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885</w:t>
            </w:r>
          </w:p>
        </w:tc>
      </w:tr>
      <w:tr w:rsidR="0019148E">
        <w:trPr>
          <w:trHeight w:val="18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5.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 xml:space="preserve">Парк </w:t>
            </w:r>
            <w:r>
              <w:rPr>
                <w:rFonts w:eastAsia="Times New Roman" w:cs="Times New Roman"/>
                <w:position w:val="1"/>
              </w:rPr>
              <w:t>в с. Троицкое (удаленность от г. Сорочинска – 23,3 км.)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Оренбургская область, Сорочинский городской округ, с. Троицкое, ул. Молодежная, 23 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2240</w:t>
            </w:r>
          </w:p>
        </w:tc>
      </w:tr>
      <w:tr w:rsidR="0019148E">
        <w:trPr>
          <w:trHeight w:val="18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Парк в п. Войковский</w:t>
            </w:r>
          </w:p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(удаленность от г. Сорочинска – 21 км.)</w:t>
            </w:r>
          </w:p>
          <w:p w:rsidR="0019148E" w:rsidRDefault="0019148E">
            <w:pPr>
              <w:widowControl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 xml:space="preserve">Оренбургская область, Сорочинский городской </w:t>
            </w:r>
            <w:r>
              <w:rPr>
                <w:rFonts w:eastAsia="Times New Roman" w:cs="Times New Roman"/>
                <w:position w:val="1"/>
              </w:rPr>
              <w:t>округ, п. Войковский, ул. Садовая, 2П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48E" w:rsidRDefault="00720C4F">
            <w:pPr>
              <w:widowControl w:val="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position w:val="1"/>
              </w:rPr>
              <w:t>6661</w:t>
            </w:r>
          </w:p>
        </w:tc>
      </w:tr>
    </w:tbl>
    <w:p w:rsidR="0019148E" w:rsidRDefault="0019148E">
      <w:pPr>
        <w:jc w:val="both"/>
        <w:rPr>
          <w:rFonts w:eastAsia="Times New Roman" w:cs="Times New Roman"/>
          <w:szCs w:val="24"/>
          <w:lang w:eastAsia="ru-RU"/>
        </w:rPr>
      </w:pPr>
    </w:p>
    <w:sectPr w:rsidR="0019148E">
      <w:pgSz w:w="11906" w:h="16838"/>
      <w:pgMar w:top="1134" w:right="851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48E"/>
    <w:rsid w:val="0019148E"/>
    <w:rsid w:val="0072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2A35"/>
    <w:rPr>
      <w:rFonts w:ascii="Tahoma" w:hAnsi="Tahoma" w:cs="Tahoma"/>
      <w:sz w:val="16"/>
      <w:szCs w:val="16"/>
    </w:rPr>
  </w:style>
  <w:style w:type="character" w:styleId="a5">
    <w:name w:val="Hyperlink"/>
    <w:semiHidden/>
    <w:unhideWhenUsed/>
    <w:rsid w:val="00C73644"/>
    <w:rPr>
      <w:color w:val="0000FF"/>
      <w:u w:val="single"/>
    </w:rPr>
  </w:style>
  <w:style w:type="character" w:customStyle="1" w:styleId="a6">
    <w:name w:val="Текст сноски Знак"/>
    <w:basedOn w:val="a0"/>
    <w:link w:val="a7"/>
    <w:semiHidden/>
    <w:qFormat/>
    <w:rsid w:val="00C73644"/>
    <w:rPr>
      <w:rFonts w:eastAsia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uiPriority w:val="99"/>
    <w:semiHidden/>
    <w:unhideWhenUsed/>
    <w:qFormat/>
    <w:rsid w:val="00C73644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customStyle="1" w:styleId="2">
    <w:name w:val="Основной текст 2 Знак"/>
    <w:basedOn w:val="a0"/>
    <w:link w:val="20"/>
    <w:qFormat/>
    <w:rsid w:val="00C73644"/>
    <w:rPr>
      <w:rFonts w:eastAsia="Times New Roman" w:cs="Times New Roman"/>
      <w:sz w:val="16"/>
      <w:szCs w:val="20"/>
      <w:lang w:val="en-US" w:eastAsia="ru-RU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Balloon Text"/>
    <w:basedOn w:val="a"/>
    <w:link w:val="a3"/>
    <w:uiPriority w:val="99"/>
    <w:semiHidden/>
    <w:unhideWhenUsed/>
    <w:qFormat/>
    <w:rsid w:val="00FA2A3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DA32E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6C231F"/>
    <w:pPr>
      <w:widowControl w:val="0"/>
    </w:pPr>
    <w:rPr>
      <w:rFonts w:eastAsia="Times New Roman" w:cs="Times New Roman"/>
      <w:sz w:val="22"/>
    </w:rPr>
  </w:style>
  <w:style w:type="paragraph" w:styleId="a7">
    <w:name w:val="footnote text"/>
    <w:basedOn w:val="a"/>
    <w:link w:val="a6"/>
    <w:semiHidden/>
    <w:unhideWhenUsed/>
    <w:rsid w:val="00C73644"/>
    <w:rPr>
      <w:rFonts w:eastAsia="Times New Roman" w:cs="Times New Roman"/>
      <w:sz w:val="20"/>
      <w:szCs w:val="20"/>
      <w:lang w:eastAsia="ru-RU"/>
    </w:rPr>
  </w:style>
  <w:style w:type="paragraph" w:styleId="20">
    <w:name w:val="Body Text 2"/>
    <w:basedOn w:val="a"/>
    <w:link w:val="2"/>
    <w:qFormat/>
    <w:rsid w:val="00C73644"/>
    <w:rPr>
      <w:rFonts w:eastAsia="Times New Roman" w:cs="Times New Roman"/>
      <w:sz w:val="16"/>
      <w:szCs w:val="20"/>
      <w:lang w:val="en-US" w:eastAsia="ru-RU"/>
    </w:rPr>
  </w:style>
  <w:style w:type="numbering" w:customStyle="1" w:styleId="1">
    <w:name w:val="Нет списка1"/>
    <w:uiPriority w:val="99"/>
    <w:semiHidden/>
    <w:unhideWhenUsed/>
    <w:qFormat/>
    <w:rsid w:val="00C73644"/>
  </w:style>
  <w:style w:type="table" w:styleId="ad">
    <w:name w:val="Table Grid"/>
    <w:basedOn w:val="a1"/>
    <w:uiPriority w:val="59"/>
    <w:rsid w:val="00933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6C231F"/>
    <w:rPr>
      <w:rFonts w:asciiTheme="minorHAnsi" w:hAnsiTheme="minorHAnsi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2A35"/>
    <w:rPr>
      <w:rFonts w:ascii="Tahoma" w:hAnsi="Tahoma" w:cs="Tahoma"/>
      <w:sz w:val="16"/>
      <w:szCs w:val="16"/>
    </w:rPr>
  </w:style>
  <w:style w:type="character" w:styleId="a5">
    <w:name w:val="Hyperlink"/>
    <w:semiHidden/>
    <w:unhideWhenUsed/>
    <w:rsid w:val="00C73644"/>
    <w:rPr>
      <w:color w:val="0000FF"/>
      <w:u w:val="single"/>
    </w:rPr>
  </w:style>
  <w:style w:type="character" w:customStyle="1" w:styleId="a6">
    <w:name w:val="Текст сноски Знак"/>
    <w:basedOn w:val="a0"/>
    <w:link w:val="a7"/>
    <w:semiHidden/>
    <w:qFormat/>
    <w:rsid w:val="00C73644"/>
    <w:rPr>
      <w:rFonts w:eastAsia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uiPriority w:val="99"/>
    <w:semiHidden/>
    <w:unhideWhenUsed/>
    <w:qFormat/>
    <w:rsid w:val="00C73644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customStyle="1" w:styleId="2">
    <w:name w:val="Основной текст 2 Знак"/>
    <w:basedOn w:val="a0"/>
    <w:link w:val="20"/>
    <w:qFormat/>
    <w:rsid w:val="00C73644"/>
    <w:rPr>
      <w:rFonts w:eastAsia="Times New Roman" w:cs="Times New Roman"/>
      <w:sz w:val="16"/>
      <w:szCs w:val="20"/>
      <w:lang w:val="en-US" w:eastAsia="ru-RU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Balloon Text"/>
    <w:basedOn w:val="a"/>
    <w:link w:val="a3"/>
    <w:uiPriority w:val="99"/>
    <w:semiHidden/>
    <w:unhideWhenUsed/>
    <w:qFormat/>
    <w:rsid w:val="00FA2A3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DA32E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6C231F"/>
    <w:pPr>
      <w:widowControl w:val="0"/>
    </w:pPr>
    <w:rPr>
      <w:rFonts w:eastAsia="Times New Roman" w:cs="Times New Roman"/>
      <w:sz w:val="22"/>
    </w:rPr>
  </w:style>
  <w:style w:type="paragraph" w:styleId="a7">
    <w:name w:val="footnote text"/>
    <w:basedOn w:val="a"/>
    <w:link w:val="a6"/>
    <w:semiHidden/>
    <w:unhideWhenUsed/>
    <w:rsid w:val="00C73644"/>
    <w:rPr>
      <w:rFonts w:eastAsia="Times New Roman" w:cs="Times New Roman"/>
      <w:sz w:val="20"/>
      <w:szCs w:val="20"/>
      <w:lang w:eastAsia="ru-RU"/>
    </w:rPr>
  </w:style>
  <w:style w:type="paragraph" w:styleId="20">
    <w:name w:val="Body Text 2"/>
    <w:basedOn w:val="a"/>
    <w:link w:val="2"/>
    <w:qFormat/>
    <w:rsid w:val="00C73644"/>
    <w:rPr>
      <w:rFonts w:eastAsia="Times New Roman" w:cs="Times New Roman"/>
      <w:sz w:val="16"/>
      <w:szCs w:val="20"/>
      <w:lang w:val="en-US" w:eastAsia="ru-RU"/>
    </w:rPr>
  </w:style>
  <w:style w:type="numbering" w:customStyle="1" w:styleId="1">
    <w:name w:val="Нет списка1"/>
    <w:uiPriority w:val="99"/>
    <w:semiHidden/>
    <w:unhideWhenUsed/>
    <w:qFormat/>
    <w:rsid w:val="00C73644"/>
  </w:style>
  <w:style w:type="table" w:styleId="ad">
    <w:name w:val="Table Grid"/>
    <w:basedOn w:val="a1"/>
    <w:uiPriority w:val="59"/>
    <w:rsid w:val="00933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6C231F"/>
    <w:rPr>
      <w:rFonts w:asciiTheme="minorHAnsi" w:hAnsiTheme="minorHAnsi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AE605-E014-4025-83A7-8F56BEE62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2399</Words>
  <Characters>13679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2026-04-30T06:19:00Z</cp:lastPrinted>
  <dcterms:created xsi:type="dcterms:W3CDTF">2026-05-15T09:27:00Z</dcterms:created>
  <dcterms:modified xsi:type="dcterms:W3CDTF">2026-05-15T09:27:00Z</dcterms:modified>
  <dc:language>ru-RU</dc:language>
</cp:coreProperties>
</file>